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  <w:r>
        <w:rPr>
          <w:b w:val="1"/>
          <w:color w:val="000000"/>
        </w:rPr>
        <w:t xml:space="preserve"> Задача 1</w:t>
      </w:r>
    </w:p>
    <w:p w14:paraId="40010000">
      <w:pPr>
        <w:rPr>
          <w:color w:val="000000"/>
        </w:rPr>
      </w:pPr>
      <w:r>
        <w:rPr>
          <w:color w:val="000000"/>
        </w:rPr>
        <w:drawing>
          <wp:inline>
            <wp:extent cx="4706009" cy="1752845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706009" cy="1752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1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42010000">
      <w:pPr>
        <w:rPr>
          <w:color w:val="000000"/>
        </w:rPr>
      </w:pPr>
      <w:r>
        <w:rPr>
          <w:color w:val="000000"/>
        </w:rPr>
        <w:drawing>
          <wp:inline>
            <wp:extent cx="5940425" cy="3396666"/>
            <wp:docPr id="70" name="Picture 70"/>
            <a:graphic>
              <a:graphicData uri="http://schemas.openxmlformats.org/drawingml/2006/picture">
                <pic:pic>
                  <pic:nvPicPr>
                    <pic:cNvPr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0425" cy="33966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rPr>
          <w:color w:val="000000"/>
        </w:rPr>
      </w:pPr>
      <w:r>
        <w:rPr>
          <w:color w:val="000000"/>
        </w:rPr>
        <w:drawing>
          <wp:inline>
            <wp:extent cx="5940425" cy="1179101"/>
            <wp:docPr id="72" name="Picture 72"/>
            <a:graphic>
              <a:graphicData uri="http://schemas.openxmlformats.org/drawingml/2006/picture">
                <pic:pic>
                  <pic:nvPicPr>
                    <pic:cNvPr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1179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rPr>
          <w:color w:val="000000"/>
        </w:rPr>
      </w:pPr>
    </w:p>
    <w:p w14:paraId="4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6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7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8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B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C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E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5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5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52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53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54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5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D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E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60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62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63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5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9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A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E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F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7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7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2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73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74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5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6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7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9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1</w:t>
      </w:r>
    </w:p>
    <w:p w14:paraId="7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7B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7C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Стандарты оформления, такие как вставка финальной пустой строки, удаление завершающих пробелов и отображение пробелов в тексте.</w:t>
      </w:r>
    </w:p>
    <w:p w14:paraId="7D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Предустановленные расширения, которые помогут вам работать с различными форматами документов.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4518202" cy="9213700"/>
            <wp:docPr id="74" name="Picture 74"/>
            <a:graphic>
              <a:graphicData uri="http://schemas.openxmlformats.org/drawingml/2006/picture">
                <pic:pic>
                  <pic:nvPicPr>
                    <pic:cNvPr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518202" cy="9213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2</w:t>
      </w:r>
    </w:p>
    <w:p w14:paraId="8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81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документ в Visual Studio Code.</w:t>
      </w:r>
    </w:p>
    <w:p w14:paraId="82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Выберите разделы и добавьте заголовки с использованием символов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#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3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выберите "Generate Table of Contents" 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Enter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4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Содержание будет автоматически сгенерировано в начале документа.</w:t>
      </w:r>
    </w:p>
    <w:p w14:paraId="8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6910972"/>
            <wp:docPr id="76" name="Picture 76"/>
            <a:graphic>
              <a:graphicData uri="http://schemas.openxmlformats.org/drawingml/2006/picture">
                <pic:pic>
                  <pic:nvPicPr>
                    <pic:cNvPr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0425" cy="69109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88010000">
      <w:pPr>
        <w:numPr>
          <w:numId w:val="12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8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8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8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8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8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8E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8F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9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9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9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9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95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96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97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 pip install ipykernel</w:t>
      </w:r>
    </w:p>
    <w:p w14:paraId="98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99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9A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9B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9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9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9E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9F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A0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A1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A2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A3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A4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A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A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A7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A8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A9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AA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AB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AC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AD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A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AF010000">
      <w:pPr>
        <w:rPr>
          <w:b w:val="1"/>
          <w:color w:val="000000"/>
          <w:sz w:val="24"/>
        </w:rPr>
      </w:pPr>
    </w:p>
    <w:p w14:paraId="B0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B1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B2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B3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B4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B5010000">
      <w:pPr>
        <w:numPr>
          <w:numId w:val="1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B6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B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B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1</w:t>
      </w:r>
    </w:p>
    <w:p w14:paraId="B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BA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BB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для работы с Python, включая настройки линтера, автодополнения, форматирования и интеграции с Jupyter.</w:t>
      </w:r>
    </w:p>
    <w:p w14:paraId="BC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Рекомендуемые расширения для работы с Python и Jupyter.</w:t>
      </w:r>
    </w:p>
    <w:p w14:paraId="BD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Задачу для запуска файла Python.</w:t>
      </w:r>
    </w:p>
    <w:p w14:paraId="BE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шаблона профиля для data science проектов в Visual Studio Code, включающий настройки рабочей области, расширения и конфигурационные файлы:</w:t>
      </w:r>
    </w:p>
    <w:p w14:paraId="BF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settings.json:</w:t>
      </w:r>
    </w:p>
    <w:p w14:paraId="C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25380" cy="4610746"/>
            <wp:docPr id="78" name="Picture 78"/>
            <a:graphic>
              <a:graphicData uri="http://schemas.openxmlformats.org/drawingml/2006/picture">
                <pic:pic>
                  <pic:nvPicPr>
                    <pic:cNvPr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25380" cy="4610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extensions.json:</w:t>
      </w:r>
    </w:p>
    <w:p w14:paraId="C2010000">
      <w:pPr>
        <w:rPr>
          <w:color w:val="000000"/>
        </w:rPr>
      </w:pPr>
      <w:r>
        <w:rPr>
          <w:color w:val="000000"/>
        </w:rPr>
        <w:drawing>
          <wp:inline>
            <wp:extent cx="3019848" cy="1409897"/>
            <wp:docPr id="80" name="Picture 80"/>
            <a:graphic>
              <a:graphicData uri="http://schemas.openxmlformats.org/drawingml/2006/picture">
                <pic:pic>
                  <pic:nvPicPr>
                    <pic:cNvPr id="79" name="Picture 79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3019848" cy="1409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3010000">
      <w:pPr>
        <w:rPr>
          <w:color w:val="000000"/>
        </w:rPr>
      </w:pPr>
      <w:r>
        <w:rPr>
          <w:color w:val="000000"/>
        </w:rPr>
        <w:t>tasks.json:</w:t>
      </w:r>
    </w:p>
    <w:p w14:paraId="C4010000">
      <w:pPr>
        <w:rPr>
          <w:color w:val="000000"/>
        </w:rPr>
      </w:pPr>
      <w:r>
        <w:rPr>
          <w:color w:val="000000"/>
        </w:rPr>
        <w:drawing>
          <wp:inline>
            <wp:extent cx="5020378" cy="4791746"/>
            <wp:docPr id="82" name="Picture 82"/>
            <a:graphic>
              <a:graphicData uri="http://schemas.openxmlformats.org/drawingml/2006/picture">
                <pic:pic>
                  <pic:nvPicPr>
                    <pic:cNvPr id="81" name="Picture 81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5020378" cy="4791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2</w:t>
      </w:r>
    </w:p>
    <w:p w14:paraId="C6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код предполагает, что файл, над которым вы работаете, является CSV-файлом. Он использует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pandas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считывания данных из CSV-файла, вычисления базовой статистики и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matplotlib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визуализации статистики в виде гистограммы.</w:t>
      </w:r>
    </w:p>
    <w:p w14:paraId="C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C8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данными в Visual Studio Code.</w:t>
      </w:r>
    </w:p>
    <w:p w14:paraId="C9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через командную палитру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введите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A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новом окне должна открыться гистограмма с базовой статистикой о данных из вашего файла.</w:t>
      </w:r>
    </w:p>
    <w:p w14:paraId="CB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4891384"/>
            <wp:docPr id="84" name="Picture 84"/>
            <a:graphic>
              <a:graphicData uri="http://schemas.openxmlformats.org/drawingml/2006/picture">
                <pic:pic>
                  <pic:nvPicPr>
                    <pic:cNvPr id="83" name="Picture 83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5940425" cy="48913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10000">
      <w:pPr>
        <w:rPr>
          <w:rFonts w:ascii="Times New Roman" w:hAnsi="Times New Roman"/>
          <w:color w:val="000000"/>
          <w:sz w:val="28"/>
        </w:rPr>
      </w:pPr>
    </w:p>
    <w:p w14:paraId="CD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CE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CF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D0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D1010000">
      <w:pPr>
        <w:numPr>
          <w:numId w:val="1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D2010000">
      <w:pPr>
        <w:numPr>
          <w:numId w:val="1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D3010000">
      <w:pPr>
        <w:numPr>
          <w:numId w:val="1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D4010000">
      <w:pPr>
        <w:numPr>
          <w:numId w:val="1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D5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D6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D7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D8010000">
      <w:pPr>
        <w:numPr>
          <w:numId w:val="1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D9010000">
      <w:pPr>
        <w:numPr>
          <w:numId w:val="1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DA010000">
      <w:pPr>
        <w:numPr>
          <w:numId w:val="1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DB010000">
      <w:pPr>
        <w:numPr>
          <w:numId w:val="1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D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DD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DE010000">
      <w:pPr>
        <w:numPr>
          <w:numId w:val="1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F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E0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E1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E2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E3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4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E5010000">
      <w:pPr>
        <w:numPr>
          <w:numId w:val="1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6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E7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E8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E9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EA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B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EC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86" name="Picture 86"/>
            <a:graphic>
              <a:graphicData uri="http://schemas.openxmlformats.org/drawingml/2006/picture">
                <pic:pic>
                  <pic:nvPicPr>
                    <pic:cNvPr id="85" name="Picture 85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10000">
      <w:pPr>
        <w:numPr>
          <w:ilvl w:val="0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EE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F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F0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1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F2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F3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F4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F5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6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F7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8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F9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A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FB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FC01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D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FE01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F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00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0102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2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03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0402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5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06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0702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8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09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0A02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B02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0C02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D02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0E02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0F02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0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11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12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1302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4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15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1702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8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19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1A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1B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1C02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D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1E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1F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20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1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22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2302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24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5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26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7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8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29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A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2C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D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E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F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0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1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32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3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4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35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6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7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38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9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A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3B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C020000">
      <w:pPr>
        <w:numPr>
          <w:numId w:val="2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D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3E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F020000">
      <w:pPr>
        <w:numPr>
          <w:numId w:val="2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40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41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2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43020000">
      <w:pPr>
        <w:rPr>
          <w:b w:val="1"/>
          <w:color w:val="000000"/>
        </w:rPr>
      </w:pPr>
    </w:p>
    <w:p w14:paraId="4402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45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index.html</w:t>
      </w:r>
    </w:p>
    <w:p w14:paraId="46020000">
      <w:pPr>
        <w:ind/>
        <w:rPr>
          <w:color w:val="000000"/>
        </w:rPr>
      </w:pPr>
      <w:r>
        <w:rPr>
          <w:color w:val="000000"/>
        </w:rPr>
        <w:br/>
      </w:r>
    </w:p>
    <w:p w14:paraId="47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858696" cy="3982007"/>
            <wp:docPr id="88" name="Picture 88"/>
            <a:graphic>
              <a:graphicData uri="http://schemas.openxmlformats.org/drawingml/2006/picture">
                <pic:pic>
                  <pic:nvPicPr>
                    <pic:cNvPr id="87" name="Picture 87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5858696" cy="39820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styles.css</w:t>
      </w:r>
    </w:p>
    <w:p w14:paraId="49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191852" cy="6544592"/>
            <wp:docPr id="90" name="Picture 90"/>
            <a:graphic>
              <a:graphicData uri="http://schemas.openxmlformats.org/drawingml/2006/picture">
                <pic:pic>
                  <pic:nvPicPr>
                    <pic:cNvPr id="89" name="Picture 89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5191852" cy="65445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script.js</w:t>
      </w:r>
    </w:p>
    <w:p w14:paraId="4B020000">
      <w:pPr>
        <w:ind/>
        <w:rPr>
          <w:color w:val="000000"/>
        </w:rPr>
      </w:pPr>
      <w:r>
        <w:rPr>
          <w:color w:val="000000"/>
        </w:rPr>
        <w:br/>
      </w:r>
    </w:p>
    <w:p w14:paraId="4C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525009" cy="1600424"/>
            <wp:docPr id="92" name="Picture 92"/>
            <a:graphic>
              <a:graphicData uri="http://schemas.openxmlformats.org/drawingml/2006/picture">
                <pic:pic>
                  <pic:nvPicPr>
                    <pic:cNvPr id="91" name="Picture 91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4525009" cy="16004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Live Server. Это позволит вам запустить ваше веб-приложение прямо из VS Code и автоматически обновлять его при внесении изменений.</w:t>
      </w:r>
    </w:p>
    <w:p w14:paraId="4E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2928649"/>
            <wp:docPr id="94" name="Picture 94"/>
            <a:graphic>
              <a:graphicData uri="http://schemas.openxmlformats.org/drawingml/2006/picture">
                <pic:pic>
                  <pic:nvPicPr>
                    <pic:cNvPr id="93" name="Picture 93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5940425" cy="29286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После установки, в правом нижнем углу появится кнопка "Go Live". Нажмём её, и наше веб-приложение будет запущено в браузере по адресу 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begin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instrText>HYPERLINK "http://localhost:5500"</w:instrTex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separate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http://localhost:5500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50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работы:</w:t>
      </w:r>
    </w:p>
    <w:p w14:paraId="51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96" name="Picture 96"/>
            <a:graphic>
              <a:graphicData uri="http://schemas.openxmlformats.org/drawingml/2006/picture">
                <pic:pic>
                  <pic:nvPicPr>
                    <pic:cNvPr id="95" name="Picture 95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мы можем изменять код и смотреть, как это отражается в браузере. Для отладки JavaScript нам понадобятся встроенные инструменты разработчика в вашем браузере (например, DevTools в Chrome).</w:t>
      </w:r>
    </w:p>
    <w:p w14:paraId="53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900486"/>
            <wp:docPr id="98" name="Picture 98"/>
            <a:graphic>
              <a:graphicData uri="http://schemas.openxmlformats.org/drawingml/2006/picture">
                <pic:pic>
                  <pic:nvPicPr>
                    <pic:cNvPr id="97" name="Picture 97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5940425" cy="39004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2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55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Reactjs code snippets для VS Code:</w:t>
      </w:r>
    </w:p>
    <w:p w14:paraId="56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00" name="Picture 100"/>
            <a:graphic>
              <a:graphicData uri="http://schemas.openxmlformats.org/drawingml/2006/picture">
                <pic:pic>
                  <pic:nvPicPr>
                    <pic:cNvPr id="99" name="Picture 99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20000">
      <w:pPr>
        <w:rPr>
          <w:b w:val="1"/>
          <w:color w:val="000000"/>
        </w:rPr>
      </w:pPr>
    </w:p>
    <w:p w14:paraId="58020000">
      <w:p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Выполним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npm start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приложение:</w:t>
      </w:r>
    </w:p>
    <w:p w14:paraId="59020000">
      <w:pPr>
        <w:rPr>
          <w:color w:val="000000"/>
        </w:rPr>
      </w:pPr>
      <w:r>
        <w:rPr>
          <w:color w:val="000000"/>
        </w:rPr>
        <w:drawing>
          <wp:inline>
            <wp:extent cx="5940425" cy="3335301"/>
            <wp:docPr id="102" name="Picture 102"/>
            <a:graphic>
              <a:graphicData uri="http://schemas.openxmlformats.org/drawingml/2006/picture">
                <pic:pic>
                  <pic:nvPicPr>
                    <pic:cNvPr id="101" name="Picture 101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5940425" cy="33353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A020000">
      <w:pPr>
        <w:rPr>
          <w:color w:val="000000"/>
        </w:rPr>
      </w:pPr>
      <w:r>
        <w:rPr>
          <w:color w:val="000000"/>
        </w:rPr>
        <w:t>Пример работы:</w:t>
      </w:r>
    </w:p>
    <w:p w14:paraId="5B020000">
      <w:pPr>
        <w:rPr>
          <w:color w:val="000000"/>
        </w:rPr>
      </w:pPr>
      <w:r>
        <w:rPr>
          <w:color w:val="000000"/>
        </w:rPr>
        <w:drawing>
          <wp:inline>
            <wp:extent cx="5940425" cy="3326019"/>
            <wp:docPr id="104" name="Picture 104"/>
            <a:graphic>
              <a:graphicData uri="http://schemas.openxmlformats.org/drawingml/2006/picture">
                <pic:pic>
                  <pic:nvPicPr>
                    <pic:cNvPr id="103" name="Picture 103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5940425" cy="33260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C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06" name="Picture 106"/>
            <a:graphic>
              <a:graphicData uri="http://schemas.openxmlformats.org/drawingml/2006/picture">
                <pic:pic>
                  <pic:nvPicPr>
                    <pic:cNvPr id="105" name="Picture 105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20000">
      <w:pPr>
        <w:rPr>
          <w:color w:val="000000"/>
        </w:rPr>
      </w:pPr>
    </w:p>
    <w:p w14:paraId="5E020000">
      <w:pPr>
        <w:rPr>
          <w:color w:val="000000"/>
        </w:rPr>
      </w:pPr>
    </w:p>
    <w:p w14:paraId="5F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App.js</w:t>
      </w:r>
    </w:p>
    <w:p w14:paraId="60020000">
      <w:pPr>
        <w:ind/>
        <w:rPr>
          <w:color w:val="000000"/>
        </w:rPr>
      </w:pPr>
      <w:r>
        <w:rPr>
          <w:color w:val="000000"/>
        </w:rPr>
        <w:br/>
      </w:r>
    </w:p>
    <w:p w14:paraId="61020000">
      <w:pPr>
        <w:rPr>
          <w:color w:val="000000"/>
        </w:rPr>
      </w:pPr>
      <w:r>
        <w:rPr>
          <w:color w:val="000000"/>
        </w:rPr>
        <w:drawing>
          <wp:inline>
            <wp:extent cx="5940425" cy="4409020"/>
            <wp:docPr id="108" name="Picture 108"/>
            <a:graphic>
              <a:graphicData uri="http://schemas.openxmlformats.org/drawingml/2006/picture">
                <pic:pic>
                  <pic:nvPicPr>
                    <pic:cNvPr id="107" name="Picture 107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5940425" cy="44090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App.css</w:t>
      </w:r>
    </w:p>
    <w:p w14:paraId="63020000">
      <w:pPr>
        <w:ind/>
        <w:rPr>
          <w:color w:val="000000"/>
        </w:rPr>
      </w:pPr>
      <w:r>
        <w:rPr>
          <w:color w:val="000000"/>
        </w:rPr>
        <w:br/>
      </w:r>
    </w:p>
    <w:p w14:paraId="64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344274" cy="6458855"/>
            <wp:docPr id="110" name="Picture 110"/>
            <a:graphic>
              <a:graphicData uri="http://schemas.openxmlformats.org/drawingml/2006/picture">
                <pic:pic>
                  <pic:nvPicPr>
                    <pic:cNvPr id="109" name="Picture 109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5344274" cy="6458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Если вы заметите проблемы с производительностью, такие как долгое время отклика или замедление, вы можете использовать DevTools в браузере для анализа производительности и отладки проблем. В VS Code также есть инструменты для отладки JavaScript, которые могут помочь вам исправить любые ошибки или проблемы с вашим кодом React.</w:t>
      </w:r>
    </w:p>
    <w:p w14:paraId="66020000">
      <w:pPr>
        <w:rPr>
          <w:b w:val="1"/>
          <w:color w:val="000000"/>
        </w:rPr>
      </w:pPr>
    </w:p>
    <w:p w14:paraId="67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отладки проблем с производительностью веб-приложений в VS Code вы можете использовать расширение</w:t>
      </w:r>
      <w:r>
        <w:rPr>
          <w:color w:val="000000"/>
        </w:rPr>
        <w:t xml:space="preserve"> </w:t>
      </w: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позволит вам подключиться к инструментам разработчика Chrome, чтобы профилировать и отлаживать ваше веб-приложение.</w:t>
      </w:r>
    </w:p>
    <w:p w14:paraId="68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12" name="Picture 112"/>
            <a:graphic>
              <a:graphicData uri="http://schemas.openxmlformats.org/drawingml/2006/picture">
                <pic:pic>
                  <pic:nvPicPr>
                    <pic:cNvPr id="111" name="Picture 111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20000">
      <w:pPr>
        <w:rPr>
          <w:b w:val="1"/>
          <w:color w:val="000000"/>
        </w:rPr>
      </w:pPr>
    </w:p>
    <w:p w14:paraId="6A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Использование инструментов производительности в Chrome DevTools</w:t>
      </w:r>
    </w:p>
    <w:p w14:paraId="6B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и перейдите на страницу вашего веб-приложения.</w:t>
      </w:r>
    </w:p>
    <w:p w14:paraId="6C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DevTools, нажав F12 или правой кнопкой мыши на странице и выбрав "Inspect".</w:t>
      </w:r>
    </w:p>
    <w:p w14:paraId="6D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Перейдите на вкладку "Performance".</w:t>
      </w:r>
    </w:p>
    <w:p w14:paraId="6E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"Record" (красный круг) для начала записи производительности вашего приложения.</w:t>
      </w:r>
    </w:p>
    <w:p w14:paraId="6F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необходимые действия в вашем приложении, чтобы воспроизвести проблему.</w:t>
      </w:r>
    </w:p>
    <w:p w14:paraId="70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"Stop" (квадрат) для остановки записи.</w:t>
      </w:r>
    </w:p>
    <w:p w14:paraId="71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Анализируйте результаты и ищите проблемные места в вашем коде.</w:t>
      </w:r>
    </w:p>
    <w:p w14:paraId="72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позволит вам эффективно отлаживать и устранять проблемы с производительностью вашего веб-приложения прямо из VS Code.</w:t>
      </w:r>
    </w:p>
    <w:p w14:paraId="73020000">
      <w:pPr>
        <w:rPr>
          <w:b w:val="1"/>
          <w:color w:val="000000"/>
        </w:rPr>
      </w:pPr>
      <w:r>
        <w:drawing>
          <wp:inline>
            <wp:extent cx="5940425" cy="3341489"/>
            <wp:docPr id="114" name="Picture 114"/>
            <a:graphic>
              <a:graphicData uri="http://schemas.openxmlformats.org/drawingml/2006/picture">
                <pic:pic>
                  <pic:nvPicPr>
                    <pic:cNvPr id="113" name="Picture 113"/>
                    <pic:cNvPicPr preferRelativeResize="true"/>
                  </pic:nvPicPr>
                  <pic:blipFill>
                    <a:blip r:embed="rId57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20000">
      <w:pPr>
        <w:rPr>
          <w:b w:val="1"/>
          <w:color w:val="000000"/>
        </w:rPr>
      </w:pPr>
      <w:r>
        <w:drawing>
          <wp:inline>
            <wp:extent cx="5940425" cy="3341489"/>
            <wp:docPr id="116" name="Picture 116"/>
            <a:graphic>
              <a:graphicData uri="http://schemas.openxmlformats.org/drawingml/2006/picture">
                <pic:pic>
                  <pic:nvPicPr>
                    <pic:cNvPr id="115" name="Picture 115"/>
                    <pic:cNvPicPr preferRelativeResize="true"/>
                  </pic:nvPicPr>
                  <pic:blipFill>
                    <a:blip r:embed="rId58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7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4" w:type="paragraph">
    <w:name w:val="Normal"/>
    <w:link w:val="Style_4_ch"/>
    <w:uiPriority w:val="0"/>
    <w:qFormat/>
    <w:pPr>
      <w:spacing w:after="200" w:line="276" w:lineRule="auto"/>
      <w:ind/>
    </w:pPr>
  </w:style>
  <w:style w:default="1" w:styleId="Style_4_ch" w:type="character">
    <w:name w:val="Normal"/>
    <w:link w:val="Style_4"/>
  </w:style>
  <w:style w:styleId="Style_5" w:type="paragraph">
    <w:name w:val="toc 2"/>
    <w:next w:val="Style_4"/>
    <w:link w:val="Style_5_ch"/>
    <w:uiPriority w:val="39"/>
    <w:pPr>
      <w:ind w:firstLine="0" w:left="200"/>
    </w:pPr>
  </w:style>
  <w:style w:styleId="Style_5_ch" w:type="character">
    <w:name w:val="toc 2"/>
    <w:link w:val="Style_5"/>
  </w:style>
  <w:style w:styleId="Style_6" w:type="paragraph">
    <w:name w:val="toc 4"/>
    <w:next w:val="Style_4"/>
    <w:link w:val="Style_6_ch"/>
    <w:uiPriority w:val="39"/>
    <w:pPr>
      <w:ind w:firstLine="0" w:left="600"/>
    </w:pPr>
  </w:style>
  <w:style w:styleId="Style_6_ch" w:type="character">
    <w:name w:val="toc 4"/>
    <w:link w:val="Style_6"/>
  </w:style>
  <w:style w:styleId="Style_7" w:type="paragraph">
    <w:name w:val="toc 6"/>
    <w:next w:val="Style_4"/>
    <w:link w:val="Style_7_ch"/>
    <w:uiPriority w:val="39"/>
    <w:pPr>
      <w:ind w:firstLine="0" w:left="1000"/>
    </w:pPr>
  </w:style>
  <w:style w:styleId="Style_7_ch" w:type="character">
    <w:name w:val="toc 6"/>
    <w:link w:val="Style_7"/>
  </w:style>
  <w:style w:styleId="Style_8" w:type="paragraph">
    <w:name w:val="toc 7"/>
    <w:next w:val="Style_4"/>
    <w:link w:val="Style_8_ch"/>
    <w:uiPriority w:val="39"/>
    <w:pPr>
      <w:ind w:firstLine="0" w:left="1200"/>
    </w:pPr>
  </w:style>
  <w:style w:styleId="Style_8_ch" w:type="character">
    <w:name w:val="toc 7"/>
    <w:link w:val="Style_8"/>
  </w:style>
  <w:style w:styleId="Style_9" w:type="paragraph">
    <w:name w:val="heading 3"/>
    <w:next w:val="Style_4"/>
    <w:link w:val="Style_9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9_ch" w:type="character">
    <w:name w:val="heading 3"/>
    <w:link w:val="Style_9"/>
    <w:rPr>
      <w:rFonts w:ascii="XO Thames" w:hAnsi="XO Thames"/>
      <w:b w:val="1"/>
      <w:i w:val="1"/>
      <w:color w:val="000000"/>
    </w:rPr>
  </w:style>
  <w:style w:styleId="Style_10" w:type="paragraph">
    <w:name w:val="toc 3"/>
    <w:next w:val="Style_4"/>
    <w:link w:val="Style_10_ch"/>
    <w:uiPriority w:val="39"/>
    <w:pPr>
      <w:ind w:firstLine="0" w:left="400"/>
    </w:pPr>
  </w:style>
  <w:style w:styleId="Style_10_ch" w:type="character">
    <w:name w:val="toc 3"/>
    <w:link w:val="Style_10"/>
  </w:style>
  <w:style w:styleId="Style_11" w:type="paragraph">
    <w:name w:val="Strong"/>
    <w:basedOn w:val="Style_12"/>
    <w:link w:val="Style_11_ch"/>
    <w:rPr>
      <w:b w:val="1"/>
    </w:rPr>
  </w:style>
  <w:style w:styleId="Style_11_ch" w:type="character">
    <w:name w:val="Strong"/>
    <w:basedOn w:val="Style_12_ch"/>
    <w:link w:val="Style_11"/>
    <w:rPr>
      <w:b w:val="1"/>
    </w:rPr>
  </w:style>
  <w:style w:styleId="Style_1" w:type="paragraph">
    <w:name w:val="hps"/>
    <w:basedOn w:val="Style_12"/>
    <w:link w:val="Style_1_ch"/>
  </w:style>
  <w:style w:styleId="Style_1_ch" w:type="character">
    <w:name w:val="hps"/>
    <w:basedOn w:val="Style_12_ch"/>
    <w:link w:val="Style_1"/>
  </w:style>
  <w:style w:styleId="Style_13" w:type="paragraph">
    <w:name w:val="heading 5"/>
    <w:next w:val="Style_4"/>
    <w:link w:val="Style_13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3_ch" w:type="character">
    <w:name w:val="heading 5"/>
    <w:link w:val="Style_13"/>
    <w:rPr>
      <w:rFonts w:ascii="XO Thames" w:hAnsi="XO Thames"/>
      <w:b w:val="1"/>
      <w:color w:val="000000"/>
      <w:sz w:val="22"/>
    </w:rPr>
  </w:style>
  <w:style w:styleId="Style_12" w:type="paragraph">
    <w:name w:val="Default Paragraph Font"/>
    <w:link w:val="Style_12_ch"/>
  </w:style>
  <w:style w:styleId="Style_12_ch" w:type="character">
    <w:name w:val="Default Paragraph Font"/>
    <w:link w:val="Style_12"/>
  </w:style>
  <w:style w:styleId="Style_14" w:type="paragraph">
    <w:name w:val="heading 1"/>
    <w:next w:val="Style_4"/>
    <w:link w:val="Style_14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4_ch" w:type="character">
    <w:name w:val="heading 1"/>
    <w:link w:val="Style_14"/>
    <w:rPr>
      <w:rFonts w:ascii="XO Thames" w:hAnsi="XO Thames"/>
      <w:b w:val="1"/>
      <w:sz w:val="32"/>
    </w:rPr>
  </w:style>
  <w:style w:styleId="Style_3" w:type="paragraph">
    <w:name w:val="Hyperlink"/>
    <w:link w:val="Style_3_ch"/>
    <w:rPr>
      <w:color w:val="0000FF"/>
      <w:u w:val="single"/>
    </w:rPr>
  </w:style>
  <w:style w:styleId="Style_3_ch" w:type="character">
    <w:name w:val="Hyperlink"/>
    <w:link w:val="Style_3"/>
    <w:rPr>
      <w:color w:val="0000FF"/>
      <w:u w:val="single"/>
    </w:rPr>
  </w:style>
  <w:style w:styleId="Style_15" w:type="paragraph">
    <w:name w:val="Footnote"/>
    <w:link w:val="Style_15_ch"/>
    <w:pPr>
      <w:ind/>
      <w:jc w:val="left"/>
    </w:pPr>
    <w:rPr>
      <w:rFonts w:ascii="XO Thames" w:hAnsi="XO Thames"/>
      <w:sz w:val="22"/>
    </w:rPr>
  </w:style>
  <w:style w:styleId="Style_15_ch" w:type="character">
    <w:name w:val="Footnote"/>
    <w:link w:val="Style_15"/>
    <w:rPr>
      <w:rFonts w:ascii="XO Thames" w:hAnsi="XO Thames"/>
      <w:sz w:val="22"/>
    </w:rPr>
  </w:style>
  <w:style w:styleId="Style_16" w:type="paragraph">
    <w:name w:val="toc 1"/>
    <w:next w:val="Style_4"/>
    <w:link w:val="Style_16_ch"/>
    <w:uiPriority w:val="39"/>
    <w:pPr>
      <w:ind w:firstLine="0" w:left="0"/>
    </w:pPr>
    <w:rPr>
      <w:rFonts w:ascii="XO Thames" w:hAnsi="XO Thames"/>
      <w:b w:val="1"/>
    </w:rPr>
  </w:style>
  <w:style w:styleId="Style_16_ch" w:type="character">
    <w:name w:val="toc 1"/>
    <w:link w:val="Style_16"/>
    <w:rPr>
      <w:rFonts w:ascii="XO Thames" w:hAnsi="XO Thames"/>
      <w:b w:val="1"/>
    </w:rPr>
  </w:style>
  <w:style w:styleId="Style_17" w:type="paragraph">
    <w:name w:val="Header and Footer"/>
    <w:link w:val="Style_17_ch"/>
    <w:pPr>
      <w:spacing w:line="360" w:lineRule="auto"/>
      <w:ind/>
    </w:pPr>
    <w:rPr>
      <w:rFonts w:ascii="XO Thames" w:hAnsi="XO Thames"/>
      <w:sz w:val="20"/>
    </w:rPr>
  </w:style>
  <w:style w:styleId="Style_17_ch" w:type="character">
    <w:name w:val="Header and Footer"/>
    <w:link w:val="Style_17"/>
    <w:rPr>
      <w:rFonts w:ascii="XO Thames" w:hAnsi="XO Thames"/>
      <w:sz w:val="20"/>
    </w:rPr>
  </w:style>
  <w:style w:styleId="Style_18" w:type="paragraph">
    <w:name w:val="List Paragraph"/>
    <w:basedOn w:val="Style_4"/>
    <w:link w:val="Style_18_ch"/>
    <w:pPr>
      <w:ind w:firstLine="0" w:left="720"/>
      <w:contextualSpacing w:val="1"/>
    </w:pPr>
  </w:style>
  <w:style w:styleId="Style_18_ch" w:type="character">
    <w:name w:val="List Paragraph"/>
    <w:basedOn w:val="Style_4_ch"/>
    <w:link w:val="Style_18"/>
  </w:style>
  <w:style w:styleId="Style_19" w:type="paragraph">
    <w:name w:val="toc 9"/>
    <w:next w:val="Style_4"/>
    <w:link w:val="Style_19_ch"/>
    <w:uiPriority w:val="39"/>
    <w:pPr>
      <w:ind w:firstLine="0" w:left="1600"/>
    </w:pPr>
  </w:style>
  <w:style w:styleId="Style_19_ch" w:type="character">
    <w:name w:val="toc 9"/>
    <w:link w:val="Style_19"/>
  </w:style>
  <w:style w:styleId="Style_20" w:type="paragraph">
    <w:name w:val="toc 8"/>
    <w:next w:val="Style_4"/>
    <w:link w:val="Style_20_ch"/>
    <w:uiPriority w:val="39"/>
    <w:pPr>
      <w:ind w:firstLine="0" w:left="1400"/>
    </w:pPr>
  </w:style>
  <w:style w:styleId="Style_20_ch" w:type="character">
    <w:name w:val="toc 8"/>
    <w:link w:val="Style_20"/>
  </w:style>
  <w:style w:styleId="Style_21" w:type="paragraph">
    <w:name w:val="toc 5"/>
    <w:next w:val="Style_4"/>
    <w:link w:val="Style_21_ch"/>
    <w:uiPriority w:val="39"/>
    <w:pPr>
      <w:ind w:firstLine="0" w:left="800"/>
    </w:pPr>
  </w:style>
  <w:style w:styleId="Style_21_ch" w:type="character">
    <w:name w:val="toc 5"/>
    <w:link w:val="Style_21"/>
  </w:style>
  <w:style w:styleId="Style_22" w:type="paragraph">
    <w:name w:val="Subtitle"/>
    <w:next w:val="Style_4"/>
    <w:link w:val="Style_22_ch"/>
    <w:uiPriority w:val="11"/>
    <w:qFormat/>
    <w:rPr>
      <w:rFonts w:ascii="XO Thames" w:hAnsi="XO Thames"/>
      <w:i w:val="1"/>
      <w:color w:val="616161"/>
      <w:sz w:val="24"/>
    </w:rPr>
  </w:style>
  <w:style w:styleId="Style_22_ch" w:type="character">
    <w:name w:val="Subtitle"/>
    <w:link w:val="Style_22"/>
    <w:rPr>
      <w:rFonts w:ascii="XO Thames" w:hAnsi="XO Thames"/>
      <w:i w:val="1"/>
      <w:color w:val="616161"/>
      <w:sz w:val="24"/>
    </w:rPr>
  </w:style>
  <w:style w:styleId="Style_23" w:type="paragraph">
    <w:name w:val="toc 10"/>
    <w:next w:val="Style_4"/>
    <w:link w:val="Style_23_ch"/>
    <w:uiPriority w:val="39"/>
    <w:pPr>
      <w:ind w:firstLine="0" w:left="1800"/>
    </w:pPr>
  </w:style>
  <w:style w:styleId="Style_23_ch" w:type="character">
    <w:name w:val="toc 10"/>
    <w:link w:val="Style_23"/>
  </w:style>
  <w:style w:styleId="Style_24" w:type="paragraph">
    <w:name w:val="Title"/>
    <w:next w:val="Style_4"/>
    <w:link w:val="Style_24_ch"/>
    <w:uiPriority w:val="10"/>
    <w:qFormat/>
    <w:rPr>
      <w:rFonts w:ascii="XO Thames" w:hAnsi="XO Thames"/>
      <w:b w:val="1"/>
      <w:sz w:val="52"/>
    </w:rPr>
  </w:style>
  <w:style w:styleId="Style_24_ch" w:type="character">
    <w:name w:val="Title"/>
    <w:link w:val="Style_24"/>
    <w:rPr>
      <w:rFonts w:ascii="XO Thames" w:hAnsi="XO Thames"/>
      <w:b w:val="1"/>
      <w:sz w:val="52"/>
    </w:rPr>
  </w:style>
  <w:style w:styleId="Style_25" w:type="paragraph">
    <w:name w:val="heading 4"/>
    <w:next w:val="Style_4"/>
    <w:link w:val="Style_25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5_ch" w:type="character">
    <w:name w:val="heading 4"/>
    <w:link w:val="Style_25"/>
    <w:rPr>
      <w:rFonts w:ascii="XO Thames" w:hAnsi="XO Thames"/>
      <w:b w:val="1"/>
      <w:color w:val="595959"/>
      <w:sz w:val="26"/>
    </w:rPr>
  </w:style>
  <w:style w:styleId="Style_26" w:type="paragraph">
    <w:name w:val="heading 2"/>
    <w:next w:val="Style_4"/>
    <w:link w:val="Style_26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6_ch" w:type="character">
    <w:name w:val="heading 2"/>
    <w:link w:val="Style_26"/>
    <w:rPr>
      <w:rFonts w:ascii="XO Thames" w:hAnsi="XO Thames"/>
      <w:b w:val="1"/>
      <w:color w:val="00A0FF"/>
      <w:sz w:val="26"/>
    </w:rPr>
  </w:style>
  <w:style w:styleId="Style_27" w:type="paragraph">
    <w:name w:val="filepreferencespath"/>
    <w:basedOn w:val="Style_12"/>
    <w:link w:val="Style_27_ch"/>
  </w:style>
  <w:style w:styleId="Style_27_ch" w:type="character">
    <w:name w:val="filepreferencespath"/>
    <w:basedOn w:val="Style_12_ch"/>
    <w:link w:val="Style_27"/>
  </w:style>
  <w:style w:styleId="Style_28" w:type="paragraph">
    <w:name w:val="stk-reset"/>
    <w:basedOn w:val="Style_4"/>
    <w:link w:val="Style_28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8_ch" w:type="character">
    <w:name w:val="stk-reset"/>
    <w:basedOn w:val="Style_4_ch"/>
    <w:link w:val="Style_28"/>
    <w:rPr>
      <w:rFonts w:ascii="Times New Roman" w:hAnsi="Times New Roman"/>
      <w:sz w:val="24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65" Target="numbering.xml" Type="http://schemas.openxmlformats.org/officeDocument/2006/relationships/numbering"/>
  <Relationship Id="rId64" Target="theme/theme1.xml" Type="http://schemas.openxmlformats.org/officeDocument/2006/relationships/theme"/>
  <Relationship Id="rId59" Target="fontTable.xml" Type="http://schemas.openxmlformats.org/officeDocument/2006/relationships/fontTable"/>
  <Relationship Id="rId58" Target="media/58.png" Type="http://schemas.openxmlformats.org/officeDocument/2006/relationships/image"/>
  <Relationship Id="rId55" Target="media/55.png" Type="http://schemas.openxmlformats.org/officeDocument/2006/relationships/image"/>
  <Relationship Id="rId54" Target="media/54.png" Type="http://schemas.openxmlformats.org/officeDocument/2006/relationships/image"/>
  <Relationship Id="rId56" Target="media/56.png" Type="http://schemas.openxmlformats.org/officeDocument/2006/relationships/image"/>
  <Relationship Id="rId50" Target="media/50.png" Type="http://schemas.openxmlformats.org/officeDocument/2006/relationships/image"/>
  <Relationship Id="rId62" Target="stylesWithEffects.xml" Type="http://schemas.microsoft.com/office/2007/relationships/stylesWithEffects"/>
  <Relationship Id="rId49" Target="media/49.png" Type="http://schemas.openxmlformats.org/officeDocument/2006/relationships/image"/>
  <Relationship Id="rId48" Target="media/48.png" Type="http://schemas.openxmlformats.org/officeDocument/2006/relationships/image"/>
  <Relationship Id="rId57" Target="media/57.png" Type="http://schemas.openxmlformats.org/officeDocument/2006/relationships/image"/>
  <Relationship Id="rId45" Target="media/45.png" Type="http://schemas.openxmlformats.org/officeDocument/2006/relationships/image"/>
  <Relationship Id="rId47" Target="media/47.png" Type="http://schemas.openxmlformats.org/officeDocument/2006/relationships/image"/>
  <Relationship Id="rId43" Target="media/43.png" Type="http://schemas.openxmlformats.org/officeDocument/2006/relationships/image"/>
  <Relationship Id="rId42" Target="media/42.png" Type="http://schemas.openxmlformats.org/officeDocument/2006/relationships/image"/>
  <Relationship Id="rId41" Target="media/41.png" Type="http://schemas.openxmlformats.org/officeDocument/2006/relationships/image"/>
  <Relationship Id="rId40" Target="media/40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23" Target="media/23.png" Type="http://schemas.openxmlformats.org/officeDocument/2006/relationships/image"/>
  <Relationship Id="rId36" Target="media/36.png" Type="http://schemas.openxmlformats.org/officeDocument/2006/relationships/image"/>
  <Relationship Id="rId53" Target="media/5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46" Target="media/46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51" Target="media/51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1" Target="media/11.png" Type="http://schemas.openxmlformats.org/officeDocument/2006/relationships/image"/>
  <Relationship Id="rId16" Target="media/16.png" Type="http://schemas.openxmlformats.org/officeDocument/2006/relationships/image"/>
  <Relationship Id="rId22" Target="media/22.png" Type="http://schemas.openxmlformats.org/officeDocument/2006/relationships/image"/>
  <Relationship Id="rId38" Target="media/38.png" Type="http://schemas.openxmlformats.org/officeDocument/2006/relationships/imag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44" Target="media/44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52" Target="media/52.png" Type="http://schemas.openxmlformats.org/officeDocument/2006/relationships/image"/>
  <Relationship Id="rId60" Target="settings.xml" Type="http://schemas.openxmlformats.org/officeDocument/2006/relationships/settings"/>
  <Relationship Id="rId26" Target="media/26.png" Type="http://schemas.openxmlformats.org/officeDocument/2006/relationships/image"/>
  <Relationship Id="rId12" Target="media/12.png" Type="http://schemas.openxmlformats.org/officeDocument/2006/relationships/image"/>
  <Relationship Id="rId35" Target="media/35.png" Type="http://schemas.openxmlformats.org/officeDocument/2006/relationships/image"/>
  <Relationship Id="rId61" Target="styles.xml" Type="http://schemas.openxmlformats.org/officeDocument/2006/relationships/styles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20" Target="media/20.png" Type="http://schemas.openxmlformats.org/officeDocument/2006/relationships/image"/>
  <Relationship Id="rId63" Target="webSettings.xml" Type="http://schemas.openxmlformats.org/officeDocument/2006/relationships/webSetting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2024-05-13T11:51:59Z</dcterms:modified>
</cp:coreProperties>
</file>